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160"/>
      </w:tblGrid>
      <w:tr w:rsidR="00A87D31" w14:paraId="35DE0A61" w14:textId="77777777" w:rsidTr="004B7D5F">
        <w:trPr>
          <w:trHeight w:val="1985"/>
        </w:trPr>
        <w:tc>
          <w:tcPr>
            <w:tcW w:w="10206" w:type="dxa"/>
            <w:vAlign w:val="center"/>
          </w:tcPr>
          <w:p w14:paraId="178FC174" w14:textId="77777777" w:rsid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rPr>
                <w:noProof/>
              </w:rPr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  <w:p w14:paraId="10F2FDAD" w14:textId="6077873A" w:rsidR="004B7D5F" w:rsidRPr="004B7D5F" w:rsidRDefault="004B7D5F" w:rsidP="004B7D5F"/>
        </w:tc>
        <w:tc>
          <w:tcPr>
            <w:tcW w:w="160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:rsidRPr="00A90D30" w14:paraId="2ABEF9D3" w14:textId="77777777" w:rsidTr="00702A3E">
        <w:trPr>
          <w:gridAfter w:val="1"/>
          <w:wAfter w:w="160" w:type="dxa"/>
          <w:trHeight w:val="304"/>
        </w:trPr>
        <w:tc>
          <w:tcPr>
            <w:tcW w:w="10206" w:type="dxa"/>
            <w:tcBorders>
              <w:top w:val="double" w:sz="8" w:space="0" w:color="000080"/>
            </w:tcBorders>
          </w:tcPr>
          <w:p w14:paraId="322AB06C" w14:textId="6E90B2B8" w:rsidR="00A87D31" w:rsidRPr="00A90D30" w:rsidRDefault="00841DE5" w:rsidP="00841DE5">
            <w:pPr>
              <w:suppressLineNumbers/>
              <w:rPr>
                <w:rFonts w:ascii="Arial" w:hAnsi="Arial" w:cs="Arial"/>
                <w:sz w:val="24"/>
                <w:szCs w:val="24"/>
              </w:rPr>
            </w:pPr>
            <w:r w:rsidRPr="00A90D30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A90D30">
              <w:rPr>
                <w:rFonts w:ascii="Arial" w:hAnsi="Arial" w:cs="Arial"/>
                <w:sz w:val="24"/>
                <w:szCs w:val="24"/>
              </w:rPr>
              <w:tab/>
            </w:r>
            <w:r w:rsidRPr="00A90D30">
              <w:rPr>
                <w:rFonts w:ascii="Arial" w:hAnsi="Arial" w:cs="Arial"/>
                <w:sz w:val="24"/>
                <w:szCs w:val="24"/>
              </w:rPr>
              <w:tab/>
              <w:t xml:space="preserve">             </w:t>
            </w:r>
          </w:p>
        </w:tc>
      </w:tr>
    </w:tbl>
    <w:p w14:paraId="40109D4A" w14:textId="628B81A6" w:rsidR="00162C1E" w:rsidRPr="00A90D30" w:rsidRDefault="00162C1E" w:rsidP="00162C1E">
      <w:pPr>
        <w:suppressLineNumbers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sz w:val="24"/>
          <w:szCs w:val="24"/>
        </w:rPr>
        <w:t>Nr sprawy 0</w:t>
      </w:r>
      <w:r w:rsidR="00504F63" w:rsidRPr="00A90D30">
        <w:rPr>
          <w:rFonts w:ascii="Arial" w:hAnsi="Arial" w:cs="Arial"/>
          <w:sz w:val="24"/>
          <w:szCs w:val="24"/>
        </w:rPr>
        <w:t>4</w:t>
      </w:r>
      <w:r w:rsidRPr="00A90D30">
        <w:rPr>
          <w:rFonts w:ascii="Arial" w:hAnsi="Arial" w:cs="Arial"/>
          <w:sz w:val="24"/>
          <w:szCs w:val="24"/>
        </w:rPr>
        <w:t>/KZ/202</w:t>
      </w:r>
      <w:r w:rsidR="00504F63" w:rsidRPr="00A90D30">
        <w:rPr>
          <w:rFonts w:ascii="Arial" w:hAnsi="Arial" w:cs="Arial"/>
          <w:sz w:val="24"/>
          <w:szCs w:val="24"/>
        </w:rPr>
        <w:t>6</w:t>
      </w:r>
      <w:r w:rsidRPr="00A90D30">
        <w:rPr>
          <w:rFonts w:ascii="Arial" w:hAnsi="Arial" w:cs="Arial"/>
          <w:sz w:val="24"/>
          <w:szCs w:val="24"/>
        </w:rPr>
        <w:tab/>
      </w:r>
      <w:r w:rsidRPr="00A90D30">
        <w:rPr>
          <w:rFonts w:ascii="Arial" w:hAnsi="Arial" w:cs="Arial"/>
          <w:sz w:val="24"/>
          <w:szCs w:val="24"/>
        </w:rPr>
        <w:tab/>
      </w:r>
      <w:r w:rsidRPr="00A90D30">
        <w:rPr>
          <w:rFonts w:ascii="Arial" w:hAnsi="Arial" w:cs="Arial"/>
          <w:sz w:val="24"/>
          <w:szCs w:val="24"/>
        </w:rPr>
        <w:tab/>
      </w:r>
      <w:r w:rsidRPr="00A90D30">
        <w:rPr>
          <w:rFonts w:ascii="Arial" w:hAnsi="Arial" w:cs="Arial"/>
          <w:sz w:val="24"/>
          <w:szCs w:val="24"/>
        </w:rPr>
        <w:tab/>
      </w:r>
      <w:r w:rsidRPr="00A90D30">
        <w:rPr>
          <w:rFonts w:ascii="Arial" w:hAnsi="Arial" w:cs="Arial"/>
          <w:sz w:val="24"/>
          <w:szCs w:val="24"/>
        </w:rPr>
        <w:tab/>
        <w:t xml:space="preserve">    </w:t>
      </w:r>
      <w:r w:rsidR="00832D71">
        <w:rPr>
          <w:rFonts w:ascii="Arial" w:hAnsi="Arial" w:cs="Arial"/>
          <w:sz w:val="24"/>
          <w:szCs w:val="24"/>
        </w:rPr>
        <w:tab/>
      </w:r>
      <w:r w:rsidRPr="00A90D30">
        <w:rPr>
          <w:rFonts w:ascii="Arial" w:hAnsi="Arial" w:cs="Arial"/>
          <w:sz w:val="24"/>
          <w:szCs w:val="24"/>
        </w:rPr>
        <w:t xml:space="preserve">Pilchowice, </w:t>
      </w:r>
      <w:r w:rsidR="00504F63" w:rsidRPr="00A90D30">
        <w:rPr>
          <w:rFonts w:ascii="Arial" w:hAnsi="Arial" w:cs="Arial"/>
          <w:sz w:val="24"/>
          <w:szCs w:val="24"/>
        </w:rPr>
        <w:t>19.02.2026</w:t>
      </w:r>
      <w:r w:rsidRPr="00A90D30">
        <w:rPr>
          <w:rFonts w:ascii="Arial" w:hAnsi="Arial" w:cs="Arial"/>
          <w:sz w:val="24"/>
          <w:szCs w:val="24"/>
        </w:rPr>
        <w:t xml:space="preserve"> r.</w:t>
      </w:r>
    </w:p>
    <w:p w14:paraId="586EF154" w14:textId="77777777" w:rsidR="00162C1E" w:rsidRPr="00A90D30" w:rsidRDefault="00162C1E" w:rsidP="00162C1E">
      <w:pPr>
        <w:suppressLineNumbers/>
        <w:rPr>
          <w:rFonts w:ascii="Arial" w:hAnsi="Arial" w:cs="Arial"/>
          <w:b/>
          <w:sz w:val="24"/>
          <w:szCs w:val="24"/>
        </w:rPr>
      </w:pPr>
    </w:p>
    <w:p w14:paraId="332D0E5D" w14:textId="77777777" w:rsidR="00162C1E" w:rsidRPr="00A90D30" w:rsidRDefault="00162C1E" w:rsidP="00162C1E">
      <w:pPr>
        <w:suppressLineNumbers/>
        <w:jc w:val="center"/>
        <w:rPr>
          <w:rFonts w:ascii="Arial" w:hAnsi="Arial" w:cs="Arial"/>
          <w:b/>
          <w:sz w:val="24"/>
          <w:szCs w:val="24"/>
        </w:rPr>
      </w:pPr>
    </w:p>
    <w:p w14:paraId="4FAD7189" w14:textId="77777777" w:rsidR="00162C1E" w:rsidRPr="00A90D30" w:rsidRDefault="00162C1E" w:rsidP="00832D71">
      <w:pPr>
        <w:suppressLineNumbers/>
        <w:rPr>
          <w:rFonts w:ascii="Arial" w:hAnsi="Arial" w:cs="Arial"/>
          <w:b/>
          <w:sz w:val="24"/>
          <w:szCs w:val="24"/>
        </w:rPr>
      </w:pPr>
      <w:r w:rsidRPr="00A90D30">
        <w:rPr>
          <w:rFonts w:ascii="Arial" w:hAnsi="Arial" w:cs="Arial"/>
          <w:b/>
          <w:sz w:val="24"/>
          <w:szCs w:val="24"/>
        </w:rPr>
        <w:t>OGŁOSZENIE</w:t>
      </w:r>
    </w:p>
    <w:p w14:paraId="51888D81" w14:textId="2749A78C" w:rsidR="00162C1E" w:rsidRPr="00A90D30" w:rsidRDefault="00162C1E" w:rsidP="00832D71">
      <w:pPr>
        <w:suppressLineNumbers/>
        <w:rPr>
          <w:rFonts w:ascii="Arial" w:hAnsi="Arial" w:cs="Arial"/>
          <w:b/>
          <w:sz w:val="24"/>
          <w:szCs w:val="24"/>
        </w:rPr>
      </w:pPr>
      <w:r w:rsidRPr="00A90D30">
        <w:rPr>
          <w:rFonts w:ascii="Arial" w:hAnsi="Arial" w:cs="Arial"/>
          <w:b/>
          <w:sz w:val="24"/>
          <w:szCs w:val="24"/>
        </w:rPr>
        <w:t>o unieważnieniu konkursu ofert na świadczenia zdrowotne</w:t>
      </w:r>
    </w:p>
    <w:p w14:paraId="7EA96467" w14:textId="77777777" w:rsidR="00162C1E" w:rsidRPr="00A90D30" w:rsidRDefault="00162C1E" w:rsidP="00162C1E">
      <w:pPr>
        <w:suppressLineNumbers/>
        <w:spacing w:line="360" w:lineRule="auto"/>
        <w:rPr>
          <w:rFonts w:ascii="Arial" w:hAnsi="Arial" w:cs="Arial"/>
          <w:sz w:val="24"/>
          <w:szCs w:val="24"/>
        </w:rPr>
      </w:pPr>
    </w:p>
    <w:p w14:paraId="1C1DDDBD" w14:textId="18FD9614" w:rsidR="00D663CA" w:rsidRPr="00A90D30" w:rsidRDefault="00162C1E" w:rsidP="00D663CA">
      <w:pPr>
        <w:pStyle w:val="Standard"/>
        <w:suppressAutoHyphens/>
        <w:spacing w:line="276" w:lineRule="auto"/>
        <w:rPr>
          <w:rFonts w:ascii="Arial" w:hAnsi="Arial" w:cs="Arial"/>
        </w:rPr>
      </w:pPr>
      <w:r w:rsidRPr="00A90D30">
        <w:rPr>
          <w:rFonts w:ascii="Arial" w:hAnsi="Arial" w:cs="Arial"/>
        </w:rPr>
        <w:t xml:space="preserve">Dyrektor Szpitala Chorób Płuc im Św. Józefa w Pilchowicach informuje o unieważnieniu postępowania konkursowego na udzielanie świadczeń zdrowotnych </w:t>
      </w:r>
      <w:r w:rsidR="00D663CA" w:rsidRPr="00A90D30">
        <w:rPr>
          <w:rFonts w:ascii="Arial" w:hAnsi="Arial" w:cs="Arial"/>
        </w:rPr>
        <w:t>przez:</w:t>
      </w:r>
    </w:p>
    <w:p w14:paraId="4998AA2A" w14:textId="2EE650D8" w:rsidR="00162C1E" w:rsidRPr="00A90D30" w:rsidRDefault="00D663CA" w:rsidP="00D663CA">
      <w:pPr>
        <w:spacing w:after="6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0D30">
        <w:rPr>
          <w:rFonts w:ascii="Arial" w:hAnsi="Arial" w:cs="Arial"/>
          <w:b/>
          <w:bCs/>
          <w:sz w:val="24"/>
          <w:szCs w:val="24"/>
          <w:lang w:eastAsia="pl-PL"/>
        </w:rPr>
        <w:t>Lekarza specjalistę/lekarkę specjalistkę w dziedzinie radiologii i diagnostyki obrazowej.</w:t>
      </w:r>
    </w:p>
    <w:p w14:paraId="00C4D8F1" w14:textId="08CF2A11" w:rsidR="00162C1E" w:rsidRPr="00A90D30" w:rsidRDefault="00162C1E" w:rsidP="00162C1E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sz w:val="24"/>
          <w:szCs w:val="24"/>
        </w:rPr>
        <w:t>Postępowanie unieważnione na podstawie art. 150 ust.</w:t>
      </w:r>
      <w:r w:rsidR="00D663CA" w:rsidRPr="00A90D30">
        <w:rPr>
          <w:rFonts w:ascii="Arial" w:hAnsi="Arial" w:cs="Arial"/>
          <w:sz w:val="24"/>
          <w:szCs w:val="24"/>
        </w:rPr>
        <w:t xml:space="preserve"> </w:t>
      </w:r>
      <w:r w:rsidRPr="00A90D30">
        <w:rPr>
          <w:rFonts w:ascii="Arial" w:hAnsi="Arial" w:cs="Arial"/>
          <w:sz w:val="24"/>
          <w:szCs w:val="24"/>
        </w:rPr>
        <w:t xml:space="preserve">1 pkt. </w:t>
      </w:r>
      <w:r w:rsidR="00D663CA" w:rsidRPr="00A90D30">
        <w:rPr>
          <w:rFonts w:ascii="Arial" w:hAnsi="Arial" w:cs="Arial"/>
          <w:sz w:val="24"/>
          <w:szCs w:val="24"/>
        </w:rPr>
        <w:t>3</w:t>
      </w:r>
      <w:r w:rsidRPr="00A90D30">
        <w:rPr>
          <w:rFonts w:ascii="Arial" w:hAnsi="Arial" w:cs="Arial"/>
          <w:sz w:val="24"/>
          <w:szCs w:val="24"/>
        </w:rPr>
        <w:t>) Ustawy z dnia 27 sierpnia 2004 r. o świadczeniach zdrowotnych finansowanych ze środków publicznych (tekst jednolity: Dz. U. 2024 r. poz. 146 ze zm.).</w:t>
      </w:r>
    </w:p>
    <w:p w14:paraId="1AC33433" w14:textId="77777777" w:rsidR="00162C1E" w:rsidRPr="00A90D30" w:rsidRDefault="00162C1E" w:rsidP="00162C1E">
      <w:pPr>
        <w:spacing w:line="276" w:lineRule="auto"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b/>
          <w:bCs/>
          <w:sz w:val="24"/>
          <w:szCs w:val="24"/>
        </w:rPr>
        <w:t>Uzasadnienie:</w:t>
      </w:r>
      <w:r w:rsidRPr="00A90D30">
        <w:rPr>
          <w:rFonts w:ascii="Arial" w:hAnsi="Arial" w:cs="Arial"/>
          <w:sz w:val="24"/>
          <w:szCs w:val="24"/>
        </w:rPr>
        <w:t xml:space="preserve"> </w:t>
      </w:r>
    </w:p>
    <w:p w14:paraId="2BD3FD38" w14:textId="7EA618A5" w:rsidR="0073626D" w:rsidRPr="00A90D30" w:rsidRDefault="00D663CA" w:rsidP="00162C1E">
      <w:pPr>
        <w:spacing w:line="276" w:lineRule="auto"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sz w:val="24"/>
          <w:szCs w:val="24"/>
        </w:rPr>
        <w:t>Wszystkie złożone oferty zostały odrzucone</w:t>
      </w:r>
      <w:r w:rsidR="00162C1E" w:rsidRPr="00A90D30">
        <w:rPr>
          <w:rFonts w:ascii="Arial" w:hAnsi="Arial" w:cs="Arial"/>
          <w:sz w:val="24"/>
          <w:szCs w:val="24"/>
        </w:rPr>
        <w:t>.</w:t>
      </w:r>
      <w:r w:rsidRPr="00A90D30">
        <w:rPr>
          <w:rFonts w:ascii="Arial" w:hAnsi="Arial" w:cs="Arial"/>
          <w:sz w:val="24"/>
          <w:szCs w:val="24"/>
        </w:rPr>
        <w:t xml:space="preserve"> Oferenci w składanych ofertach zadeklarowali w ramach kryterium dostępności różne terminy opisywania badań. </w:t>
      </w:r>
    </w:p>
    <w:p w14:paraId="6F69A168" w14:textId="3C5F9D56" w:rsidR="0073626D" w:rsidRPr="00A90D30" w:rsidRDefault="00D663CA" w:rsidP="00162C1E">
      <w:pPr>
        <w:spacing w:line="276" w:lineRule="auto"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sz w:val="24"/>
          <w:szCs w:val="24"/>
        </w:rPr>
        <w:t xml:space="preserve">Udzielający zamówienia w niniejszym postępowaniu nie dopuszczał możliwości złożenia ofert </w:t>
      </w:r>
      <w:r w:rsidR="0073626D" w:rsidRPr="00A90D30">
        <w:rPr>
          <w:rFonts w:ascii="Arial" w:hAnsi="Arial" w:cs="Arial"/>
          <w:sz w:val="24"/>
          <w:szCs w:val="24"/>
        </w:rPr>
        <w:t>alternatywnych</w:t>
      </w:r>
      <w:r w:rsidRPr="00A90D30">
        <w:rPr>
          <w:rFonts w:ascii="Arial" w:hAnsi="Arial" w:cs="Arial"/>
          <w:sz w:val="24"/>
          <w:szCs w:val="24"/>
        </w:rPr>
        <w:t xml:space="preserve"> i wymagał złożenia przez </w:t>
      </w:r>
      <w:r w:rsidR="00816FAF">
        <w:rPr>
          <w:rFonts w:ascii="Arial" w:hAnsi="Arial" w:cs="Arial"/>
          <w:sz w:val="24"/>
          <w:szCs w:val="24"/>
        </w:rPr>
        <w:t>jednego Oferenta</w:t>
      </w:r>
      <w:r w:rsidRPr="00A90D30">
        <w:rPr>
          <w:rFonts w:ascii="Arial" w:hAnsi="Arial" w:cs="Arial"/>
          <w:sz w:val="24"/>
          <w:szCs w:val="24"/>
        </w:rPr>
        <w:t xml:space="preserve"> maksymalnie jednej oferty. </w:t>
      </w:r>
    </w:p>
    <w:p w14:paraId="3E1A7E07" w14:textId="2A1F5B01" w:rsidR="00D663CA" w:rsidRPr="00A90D30" w:rsidRDefault="00D20C2A" w:rsidP="00162C1E">
      <w:pPr>
        <w:spacing w:line="276" w:lineRule="auto"/>
        <w:rPr>
          <w:rFonts w:ascii="Arial" w:hAnsi="Arial" w:cs="Arial"/>
          <w:sz w:val="24"/>
          <w:szCs w:val="24"/>
        </w:rPr>
      </w:pPr>
      <w:r w:rsidRPr="00A90D30">
        <w:rPr>
          <w:rFonts w:ascii="Arial" w:hAnsi="Arial" w:cs="Arial"/>
          <w:sz w:val="24"/>
          <w:szCs w:val="24"/>
        </w:rPr>
        <w:t>Kryteria oceny ofert nie podlegają wyjaśnieniu ani uzupełnieniu</w:t>
      </w:r>
      <w:r w:rsidR="0073626D" w:rsidRPr="00A90D30">
        <w:rPr>
          <w:rFonts w:ascii="Arial" w:hAnsi="Arial" w:cs="Arial"/>
          <w:sz w:val="24"/>
          <w:szCs w:val="24"/>
        </w:rPr>
        <w:t>, a brak jednoznacznego określenia treści oferty w zakresie te</w:t>
      </w:r>
      <w:r w:rsidR="00A90D30" w:rsidRPr="00A90D30">
        <w:rPr>
          <w:rFonts w:ascii="Arial" w:hAnsi="Arial" w:cs="Arial"/>
          <w:sz w:val="24"/>
          <w:szCs w:val="24"/>
        </w:rPr>
        <w:t>r</w:t>
      </w:r>
      <w:r w:rsidR="0073626D" w:rsidRPr="00A90D30">
        <w:rPr>
          <w:rFonts w:ascii="Arial" w:hAnsi="Arial" w:cs="Arial"/>
          <w:sz w:val="24"/>
          <w:szCs w:val="24"/>
        </w:rPr>
        <w:t xml:space="preserve">minu opisów </w:t>
      </w:r>
      <w:r w:rsidR="00A90D30" w:rsidRPr="00A90D30">
        <w:rPr>
          <w:rFonts w:ascii="Arial" w:hAnsi="Arial" w:cs="Arial"/>
          <w:sz w:val="24"/>
          <w:szCs w:val="24"/>
        </w:rPr>
        <w:t>badań uniemożliwia prawidłowe i jednoznaczne porównanie ofert. Powyższe uchybienie stanowi błąd merytoryczny oferty w zakresie kryterium oceny oferty, co stanowi podstawę do odrzucenia ofert z uwagi na niezgodność z warunkami konkursu.</w:t>
      </w:r>
    </w:p>
    <w:p w14:paraId="64D51C44" w14:textId="77777777" w:rsidR="00162C1E" w:rsidRPr="00A90D30" w:rsidRDefault="00162C1E" w:rsidP="00162C1E">
      <w:pPr>
        <w:rPr>
          <w:rFonts w:ascii="Arial" w:hAnsi="Arial" w:cs="Arial"/>
          <w:sz w:val="24"/>
          <w:szCs w:val="24"/>
        </w:rPr>
      </w:pPr>
    </w:p>
    <w:p w14:paraId="4514CBFC" w14:textId="77777777" w:rsidR="00162C1E" w:rsidRPr="00A90D30" w:rsidRDefault="00162C1E" w:rsidP="00832D71">
      <w:pPr>
        <w:suppressLineNumbers/>
        <w:rPr>
          <w:rFonts w:ascii="Arial" w:hAnsi="Arial" w:cs="Arial"/>
          <w:b/>
          <w:bCs/>
          <w:sz w:val="24"/>
          <w:szCs w:val="24"/>
        </w:rPr>
      </w:pPr>
      <w:r w:rsidRPr="00A90D30">
        <w:rPr>
          <w:rFonts w:ascii="Arial" w:hAnsi="Arial" w:cs="Arial"/>
          <w:b/>
          <w:bCs/>
          <w:sz w:val="24"/>
          <w:szCs w:val="24"/>
        </w:rPr>
        <w:t>Dyrektor Szpitala</w:t>
      </w:r>
    </w:p>
    <w:p w14:paraId="49E25890" w14:textId="77777777" w:rsidR="00162C1E" w:rsidRPr="00A90D30" w:rsidRDefault="00162C1E" w:rsidP="00832D71">
      <w:pPr>
        <w:suppressLineNumbers/>
        <w:rPr>
          <w:rFonts w:ascii="Arial" w:hAnsi="Arial" w:cs="Arial"/>
          <w:b/>
          <w:bCs/>
          <w:sz w:val="24"/>
          <w:szCs w:val="24"/>
        </w:rPr>
      </w:pPr>
    </w:p>
    <w:p w14:paraId="09FE9937" w14:textId="514C391C" w:rsidR="00EA265F" w:rsidRPr="00A90D30" w:rsidRDefault="00162C1E" w:rsidP="00832D71">
      <w:pPr>
        <w:suppressLineNumbers/>
        <w:rPr>
          <w:rFonts w:ascii="Arial" w:hAnsi="Arial" w:cs="Arial"/>
          <w:b/>
          <w:bCs/>
          <w:sz w:val="24"/>
          <w:szCs w:val="24"/>
        </w:rPr>
      </w:pPr>
      <w:r w:rsidRPr="00A90D30">
        <w:rPr>
          <w:rFonts w:ascii="Arial" w:hAnsi="Arial" w:cs="Arial"/>
          <w:b/>
          <w:bCs/>
          <w:sz w:val="24"/>
          <w:szCs w:val="24"/>
        </w:rPr>
        <w:t xml:space="preserve">lek. med. Joanna </w:t>
      </w:r>
      <w:proofErr w:type="spellStart"/>
      <w:r w:rsidRPr="00A90D30">
        <w:rPr>
          <w:rFonts w:ascii="Arial" w:hAnsi="Arial" w:cs="Arial"/>
          <w:b/>
          <w:bCs/>
          <w:sz w:val="24"/>
          <w:szCs w:val="24"/>
        </w:rPr>
        <w:t>Niestrój</w:t>
      </w:r>
      <w:proofErr w:type="spellEnd"/>
      <w:r w:rsidRPr="00A90D30">
        <w:rPr>
          <w:rFonts w:ascii="Arial" w:hAnsi="Arial" w:cs="Arial"/>
          <w:b/>
          <w:bCs/>
          <w:sz w:val="24"/>
          <w:szCs w:val="24"/>
        </w:rPr>
        <w:t>-Ostrowska</w:t>
      </w:r>
    </w:p>
    <w:sectPr w:rsidR="00EA265F" w:rsidRPr="00A90D30">
      <w:footerReference w:type="default" r:id="rId10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40A5" w14:textId="77777777" w:rsidR="007C4953" w:rsidRDefault="007C4953">
      <w:r>
        <w:separator/>
      </w:r>
    </w:p>
  </w:endnote>
  <w:endnote w:type="continuationSeparator" w:id="0">
    <w:p w14:paraId="2FBC3315" w14:textId="77777777" w:rsidR="007C4953" w:rsidRDefault="007C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6345" w14:textId="77777777" w:rsidR="007C4953" w:rsidRDefault="007C4953">
      <w:r>
        <w:separator/>
      </w:r>
    </w:p>
  </w:footnote>
  <w:footnote w:type="continuationSeparator" w:id="0">
    <w:p w14:paraId="4CB00128" w14:textId="77777777" w:rsidR="007C4953" w:rsidRDefault="007C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62C1E"/>
    <w:rsid w:val="001812E3"/>
    <w:rsid w:val="001B47D1"/>
    <w:rsid w:val="001D0455"/>
    <w:rsid w:val="001D1E69"/>
    <w:rsid w:val="00263526"/>
    <w:rsid w:val="00271204"/>
    <w:rsid w:val="002A4851"/>
    <w:rsid w:val="002D4845"/>
    <w:rsid w:val="00310CBB"/>
    <w:rsid w:val="00371867"/>
    <w:rsid w:val="003C0C48"/>
    <w:rsid w:val="003C3B1F"/>
    <w:rsid w:val="003F0533"/>
    <w:rsid w:val="00417C2C"/>
    <w:rsid w:val="0048116E"/>
    <w:rsid w:val="00496FE8"/>
    <w:rsid w:val="004B03E1"/>
    <w:rsid w:val="004B7D5F"/>
    <w:rsid w:val="004C6620"/>
    <w:rsid w:val="004D54CE"/>
    <w:rsid w:val="00504F63"/>
    <w:rsid w:val="00506465"/>
    <w:rsid w:val="00532616"/>
    <w:rsid w:val="00553B30"/>
    <w:rsid w:val="005C62AE"/>
    <w:rsid w:val="005E327D"/>
    <w:rsid w:val="005E6182"/>
    <w:rsid w:val="00602627"/>
    <w:rsid w:val="006107EB"/>
    <w:rsid w:val="0062134F"/>
    <w:rsid w:val="00652EB4"/>
    <w:rsid w:val="006923F3"/>
    <w:rsid w:val="00693426"/>
    <w:rsid w:val="00702A3E"/>
    <w:rsid w:val="00727C6E"/>
    <w:rsid w:val="0073626D"/>
    <w:rsid w:val="007848BA"/>
    <w:rsid w:val="00784ABD"/>
    <w:rsid w:val="007C4953"/>
    <w:rsid w:val="007C5F38"/>
    <w:rsid w:val="007D2EB1"/>
    <w:rsid w:val="00816FAF"/>
    <w:rsid w:val="00817B29"/>
    <w:rsid w:val="008266F3"/>
    <w:rsid w:val="00832D71"/>
    <w:rsid w:val="008352C8"/>
    <w:rsid w:val="008378EE"/>
    <w:rsid w:val="00841DE5"/>
    <w:rsid w:val="008442A8"/>
    <w:rsid w:val="0087769C"/>
    <w:rsid w:val="00892B04"/>
    <w:rsid w:val="008E3D2C"/>
    <w:rsid w:val="00904CE6"/>
    <w:rsid w:val="00913B88"/>
    <w:rsid w:val="00915037"/>
    <w:rsid w:val="00924ECE"/>
    <w:rsid w:val="00964CB5"/>
    <w:rsid w:val="00974647"/>
    <w:rsid w:val="009A645A"/>
    <w:rsid w:val="009F348F"/>
    <w:rsid w:val="00A2090E"/>
    <w:rsid w:val="00A26378"/>
    <w:rsid w:val="00A2658C"/>
    <w:rsid w:val="00A41CA2"/>
    <w:rsid w:val="00A537BD"/>
    <w:rsid w:val="00A8437E"/>
    <w:rsid w:val="00A87D31"/>
    <w:rsid w:val="00A90D30"/>
    <w:rsid w:val="00AE25AA"/>
    <w:rsid w:val="00B06D1F"/>
    <w:rsid w:val="00B440E1"/>
    <w:rsid w:val="00B449F9"/>
    <w:rsid w:val="00B47D81"/>
    <w:rsid w:val="00B8344B"/>
    <w:rsid w:val="00BA1ED8"/>
    <w:rsid w:val="00BA5E8E"/>
    <w:rsid w:val="00BF18AC"/>
    <w:rsid w:val="00C43AEA"/>
    <w:rsid w:val="00C50191"/>
    <w:rsid w:val="00C5133D"/>
    <w:rsid w:val="00C86B1D"/>
    <w:rsid w:val="00C9524C"/>
    <w:rsid w:val="00CA021E"/>
    <w:rsid w:val="00CE17BB"/>
    <w:rsid w:val="00D151BA"/>
    <w:rsid w:val="00D155C0"/>
    <w:rsid w:val="00D20C2A"/>
    <w:rsid w:val="00D61B10"/>
    <w:rsid w:val="00D663CA"/>
    <w:rsid w:val="00DA523B"/>
    <w:rsid w:val="00DA591E"/>
    <w:rsid w:val="00DF4750"/>
    <w:rsid w:val="00DF7273"/>
    <w:rsid w:val="00E53105"/>
    <w:rsid w:val="00E60614"/>
    <w:rsid w:val="00E67693"/>
    <w:rsid w:val="00EA265F"/>
    <w:rsid w:val="00F55E89"/>
    <w:rsid w:val="00F82C45"/>
    <w:rsid w:val="00F85EBA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  <w:style w:type="paragraph" w:customStyle="1" w:styleId="Standard">
    <w:name w:val="Standard"/>
    <w:rsid w:val="00162C1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Małgorzata Szczepańska</cp:lastModifiedBy>
  <cp:revision>3</cp:revision>
  <cp:lastPrinted>2026-02-19T06:49:00Z</cp:lastPrinted>
  <dcterms:created xsi:type="dcterms:W3CDTF">2026-02-18T13:03:00Z</dcterms:created>
  <dcterms:modified xsi:type="dcterms:W3CDTF">2026-02-19T06:57:00Z</dcterms:modified>
  <dc:language>pl-PL</dc:language>
</cp:coreProperties>
</file>